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D0" w:rsidRDefault="009B7585">
      <w:hyperlink r:id="rId4" w:history="1">
        <w:r w:rsidR="00A55937" w:rsidRPr="00132A75">
          <w:rPr>
            <w:rStyle w:val="Hipercze"/>
          </w:rPr>
          <w:t>https://info2.spes.com.pl/n-wp/290753,o-zaufaniu-i-nadziei.html</w:t>
        </w:r>
      </w:hyperlink>
    </w:p>
    <w:p w:rsidR="00A55937" w:rsidRDefault="0092027B">
      <w:r>
        <w:t>Nasz Dziennik</w:t>
      </w:r>
    </w:p>
    <w:p w:rsidR="0092027B" w:rsidRDefault="0092027B">
      <w:r w:rsidRPr="0092027B">
        <w:t>Sobota-Niedziela, 17-18 lutego 2018, Nr 40 (6094)</w:t>
      </w:r>
    </w:p>
    <w:p w:rsidR="00323750" w:rsidRPr="00323750" w:rsidRDefault="00323750" w:rsidP="00323750">
      <w:pPr>
        <w:pStyle w:val="suptitle"/>
      </w:pPr>
      <w:r w:rsidRPr="00323750">
        <w:t>TEATR PIÓREM TEMIDY</w:t>
      </w:r>
    </w:p>
    <w:p w:rsidR="00323750" w:rsidRPr="00323750" w:rsidRDefault="00323750" w:rsidP="00323750">
      <w:pPr>
        <w:pStyle w:val="Nagwek1"/>
      </w:pPr>
      <w:r w:rsidRPr="00323750">
        <w:t>O zaufaniu i nadziei</w:t>
      </w:r>
    </w:p>
    <w:p w:rsidR="00323750" w:rsidRPr="00323750" w:rsidRDefault="00323750" w:rsidP="00323750">
      <w:pPr>
        <w:pStyle w:val="author"/>
      </w:pPr>
      <w:r w:rsidRPr="00323750">
        <w:t>TEMIDA STANKIEWICZ-PODHORECKA krytyk teatralny</w:t>
      </w:r>
    </w:p>
    <w:p w:rsidR="00323750" w:rsidRPr="00323750" w:rsidRDefault="00323750" w:rsidP="00323750">
      <w:pPr>
        <w:pStyle w:val="NormalnyWeb"/>
      </w:pPr>
      <w:r w:rsidRPr="00323750">
        <w:t>Ernest Bryll napisał „Wieczernik” w 1984 r. Sztuka ta była wystawiana jako odpowiedź na wprowadzenie stanu wojennego i zniewolenie Polaków przez ekipę Wojciecha Jaruzelskiego. Utwór oparty na Ewangeliach miał na celu podbudowanie ducha w Narodzie i w tym tunelu ciemności wskazanie światła chrześcijańskiej drogi prowadzącej polskie społeczeństwo ku wybawieniu. A więc odwołanie się do Boga. W tym nasza nadzieja. Mimo upływu lat sztuka Brylla nadal jest aktualna. Także i dziś, może nawet bardziej, potrzebujemy odwołania się do Boga. W laicyzującym się, ba, agresywnie ateizującym się obecnie świecie, gdzie zagrożony jest chrześcijański system wartości, w świecie wyniszczającym duchowość człowieka koniecznie potrzeba świadectwa wiary.</w:t>
      </w:r>
    </w:p>
    <w:p w:rsidR="00323750" w:rsidRPr="00323750" w:rsidRDefault="00323750" w:rsidP="00323750">
      <w:pPr>
        <w:pStyle w:val="NormalnyWeb"/>
      </w:pPr>
      <w:r w:rsidRPr="00323750">
        <w:t>Przeżywamy czas Wielkiego Postu w oczekiwaniu na święta Zmartwychwstania Pańskiego. To powinno mieć swoje odzwierciedlenie w przedstawieniach teatralnych, których przesłanie zawiera się w promocji dobra. Tymczasem gdy spojrzymy na repertuary teatrów, ze scen wręcz „wylewa się” zło w najróżniejszych postaciach. Ale najgorsze jest to, że owo zło zamiast potępienia potraktowane zostaje relatywnie. Tak więc widz, wychodząc z teatru, nie jest pewien, czy to zło to naprawdę zło. Toteż potrzeba nam takich przedstawień, takich tekstów, takich filmów, które będą odwoływać się do Boga, do wartości podstawowych.</w:t>
      </w:r>
    </w:p>
    <w:p w:rsidR="00323750" w:rsidRDefault="00323750" w:rsidP="00323750">
      <w:pPr>
        <w:pStyle w:val="NormalnyWeb"/>
      </w:pPr>
      <w:r w:rsidRPr="00323750">
        <w:t xml:space="preserve">Takim właśnie przedstawieniem są „Sceny z Wieczernika” według dramatu Ernesta Brylla wystawione w Teatrze Oratorium mieszczącym się w podziemiach bazyliki Najświętszego Serca Pana Jezusa w Warszawie. Dobra adaptacja dramatu Brylla dokonana przez reżysera przedstawienia, Krzysztofa Tchórzewskiego, obejmuje najważniejsze wątki utworu oryginalnego, układając je w harmonijnie łączące się ze sobą sceny. Także pod względem reżyserii przedstawienie jest rzetelnie zrealizowane, warsztat reżysera nie wybija się ponad aktora i nie „zagaduje” myśli autorskiej, co dziś nagminnie się zdarza. A w tym przedstawieniu ma to szczególne znaczenie, wszak temat realizuje się w kilku przestrzeniach: realnej i metaforycznej, a także w przestrzeni, którą tworzą osobowości i temperament aktorów. </w:t>
      </w:r>
      <w:r>
        <w:t>Wszystkie te przestrzenie wspaniale łączą się w jedną opowieść.</w:t>
      </w:r>
    </w:p>
    <w:p w:rsidR="00323750" w:rsidRPr="00323750" w:rsidRDefault="00323750" w:rsidP="00323750">
      <w:pPr>
        <w:pStyle w:val="NormalnyWeb"/>
      </w:pPr>
      <w:r w:rsidRPr="00323750">
        <w:t xml:space="preserve">Bohaterami spektaklu są trzej apostołowie: Piotr (Marcin Kwaśny), Tomasz (Radosław Pazura), Jan (Antoni Barłowski) oraz Maria Magdalena (Ewa Dałkowska) i Nieznajomy (Ksawery Szlenkier – doskonale odnajduje się w takich tajemniczych, nie do końca zdefiniowanych postaciach ). Akcja dzieje się w Wieczerniku, gdzie po Ukrzyżowaniu Pana Jezusa schronili się uczniowie w obawie przed represjami, które także ich mogą dosięgnąć. Czują się zagubieni, przeżywają ból, dramat zwątpienia, wzajemnie dodają sobie otuchy, w wielkim smutku i lęku zastanawiają się, co będzie dalej. Wiadomość, jaką przynosi Magdalena o Zmartwychwstaniu Pana Jezusa, jest niewyobrażalną radością, ale czy to </w:t>
      </w:r>
      <w:r w:rsidRPr="00323750">
        <w:lastRenderedPageBreak/>
        <w:t>prawda? Jan i Piotr uwierzyli, natomiast Tomasz nie. Dopiero w finale spektaklu, kiedy doświadcza mistycznej obecności Chrystusa – uwierzył.</w:t>
      </w:r>
    </w:p>
    <w:p w:rsidR="00323750" w:rsidRPr="00323750" w:rsidRDefault="00323750" w:rsidP="00323750">
      <w:pPr>
        <w:pStyle w:val="NormalnyWeb"/>
      </w:pPr>
      <w:r w:rsidRPr="00323750">
        <w:t>Dużym walorem przedstawienia jest dobór aktorów na zasadzie pewnego kontrastu osobowości artystycznych. Piotr w znakomitym wykonaniu Marcina Kwaśnego to dramat sumienia. Najtrudniejsza rola. Nie ma zbyt wiele kwestii do wypowiedzenia. Skulony, głęboko przeżywa swoją zdradę Jezusa, wszak zaparł się swego Mistrza trzy razy. Jak z tym dalej żyć? Prowadzi własny rachunek sumienia. Jest wyciszony, swój dramat zdrady przeżywa wewnątrz. Jedynie twarz pokazuje, co dzieje się w jego duszy. Świetna rola.</w:t>
      </w:r>
    </w:p>
    <w:p w:rsidR="00323750" w:rsidRPr="00323750" w:rsidRDefault="00323750" w:rsidP="00323750">
      <w:pPr>
        <w:pStyle w:val="NormalnyWeb"/>
      </w:pPr>
      <w:r w:rsidRPr="00323750">
        <w:t>Radosław Pazura prowadzi postać Tomasza na sporej ekspresji zewnętrznej. Jest ruchliwy, dynamiczny w sposobie bycia (bardzo współczesny), dużo mówi, buntuje się, nie może pogodzić się ze śmiercią Jezusa, nie wierzy Magdalenie, dopiero w finale przechodzi metamorfozę (dyskretnie i w pełni wiarygodnie zagrana scena). Magdalena Ewy Dałkowskiej zaś nie buntuje się i nie boi się, bo wie, że Chrystus naprawdę zmartwychwstał. Zresztą to właśnie jej pierwszej ukazał się Pan. Jest wypełniona wewnętrznym spokojem. Całkowicie zaufała Jezusowi. Nie ma w niej krzty zwątpienia.</w:t>
      </w:r>
    </w:p>
    <w:p w:rsidR="00323750" w:rsidRPr="00323750" w:rsidRDefault="00323750" w:rsidP="00323750">
      <w:pPr>
        <w:pStyle w:val="NormalnyWeb"/>
      </w:pPr>
      <w:r w:rsidRPr="00323750">
        <w:t>Dobre przedstawienie, zrealizowane skromnymi środkami, niosące wyraziste przesłanie i wspaniale wpisujące się w czas Wielkiego Postu.</w:t>
      </w:r>
    </w:p>
    <w:p w:rsidR="00323750" w:rsidRPr="00323750" w:rsidRDefault="00323750" w:rsidP="00323750">
      <w:pPr>
        <w:pStyle w:val="author-info"/>
      </w:pPr>
      <w:r w:rsidRPr="00323750">
        <w:t>„Sceny z Wieczernika” Ernesta Brylla, adapt. i reż. Krzysztof Tchórzewski, scenog. i kost. Joanna Walisiak, Teatr Oratorium (przy bazylice NSJ), Warszawa.</w:t>
      </w:r>
    </w:p>
    <w:p w:rsidR="00323750" w:rsidRPr="00323750" w:rsidRDefault="00323750" w:rsidP="00323750">
      <w:r w:rsidRPr="00323750">
        <w:t>ARTYKUŁ Z WYDANIA ELEKTRONICZNEGO NASZEGO DZIENNIKA</w:t>
      </w:r>
    </w:p>
    <w:p w:rsidR="00323750" w:rsidRPr="00323750" w:rsidRDefault="009B7585" w:rsidP="00323750">
      <w:hyperlink r:id="rId5" w:history="1">
        <w:r w:rsidR="00323750" w:rsidRPr="00323750">
          <w:rPr>
            <w:rStyle w:val="Hipercze"/>
          </w:rPr>
          <w:t>https://info2.spes.com.pl/n-wp/290753,o-zaufaniu-i-nadziei.html</w:t>
        </w:r>
      </w:hyperlink>
    </w:p>
    <w:p w:rsidR="0092027B" w:rsidRPr="0092027B" w:rsidRDefault="0092027B"/>
    <w:sectPr w:rsidR="0092027B" w:rsidRPr="0092027B" w:rsidSect="000F7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55937"/>
    <w:rsid w:val="000F79D0"/>
    <w:rsid w:val="00323750"/>
    <w:rsid w:val="0092027B"/>
    <w:rsid w:val="009B7585"/>
    <w:rsid w:val="00A55937"/>
    <w:rsid w:val="00D72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79D0"/>
  </w:style>
  <w:style w:type="paragraph" w:styleId="Nagwek1">
    <w:name w:val="heading 1"/>
    <w:basedOn w:val="Normalny"/>
    <w:link w:val="Nagwek1Znak"/>
    <w:uiPriority w:val="9"/>
    <w:qFormat/>
    <w:rsid w:val="003237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55937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2375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suptitle">
    <w:name w:val="suptitle"/>
    <w:basedOn w:val="Normalny"/>
    <w:rsid w:val="00323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uthor">
    <w:name w:val="author"/>
    <w:basedOn w:val="Normalny"/>
    <w:rsid w:val="00323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23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uthor-info">
    <w:name w:val="author-info"/>
    <w:basedOn w:val="Normalny"/>
    <w:rsid w:val="00323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9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72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7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73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2.spes.com.pl/n-wp/290753,o-zaufaniu-i-nadziei.html" TargetMode="External"/><Relationship Id="rId4" Type="http://schemas.openxmlformats.org/officeDocument/2006/relationships/hyperlink" Target="https://info2.spes.com.pl/n-wp/290753,o-zaufaniu-i-nadziei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Temida</dc:creator>
  <cp:lastModifiedBy>Temida</cp:lastModifiedBy>
  <cp:revision>2</cp:revision>
  <dcterms:created xsi:type="dcterms:W3CDTF">2018-02-17T09:11:00Z</dcterms:created>
  <dcterms:modified xsi:type="dcterms:W3CDTF">2018-02-17T09:11:00Z</dcterms:modified>
</cp:coreProperties>
</file>